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F1896" w14:textId="0BB318E2" w:rsidR="00F42D5A" w:rsidRPr="0011318E" w:rsidRDefault="00F42D5A" w:rsidP="00961C00">
      <w:pPr>
        <w:jc w:val="center"/>
        <w:rPr>
          <w:rFonts w:ascii="BIZ UDゴシック" w:eastAsia="BIZ UDゴシック" w:hAnsi="BIZ UDゴシック"/>
          <w:b/>
          <w:bCs/>
          <w:sz w:val="36"/>
          <w:szCs w:val="40"/>
        </w:rPr>
      </w:pPr>
      <w:r w:rsidRPr="0011318E">
        <w:rPr>
          <w:rFonts w:ascii="BIZ UDゴシック" w:eastAsia="BIZ UDゴシック" w:hAnsi="BIZ UDゴシック" w:hint="eastAsia"/>
          <w:b/>
          <w:bCs/>
          <w:sz w:val="36"/>
          <w:szCs w:val="40"/>
        </w:rPr>
        <w:t>わかとりっこ育成体験会「健康チェックシート」</w:t>
      </w:r>
    </w:p>
    <w:p w14:paraId="0B998590" w14:textId="5241246A" w:rsidR="008E7D05" w:rsidRPr="008E7D05" w:rsidRDefault="008E7D05">
      <w:pPr>
        <w:rPr>
          <w:sz w:val="26"/>
          <w:szCs w:val="26"/>
        </w:rPr>
      </w:pPr>
      <w:r w:rsidRPr="008E7D05">
        <w:rPr>
          <w:rFonts w:hint="eastAsia"/>
          <w:sz w:val="26"/>
          <w:szCs w:val="26"/>
        </w:rPr>
        <w:t>■</w:t>
      </w:r>
      <w:r w:rsidR="00794418" w:rsidRPr="00851A45">
        <w:rPr>
          <w:rFonts w:hint="eastAsia"/>
          <w:b/>
          <w:bCs/>
          <w:sz w:val="26"/>
          <w:szCs w:val="26"/>
        </w:rPr>
        <w:t>保護者記入欄</w:t>
      </w:r>
      <w:r w:rsidR="007E6CB0">
        <w:rPr>
          <w:rFonts w:hint="eastAsia"/>
          <w:b/>
          <w:bCs/>
          <w:sz w:val="26"/>
          <w:szCs w:val="26"/>
        </w:rPr>
        <w:t>(引率者が保護者でない場合は引率者(連絡責任者)を記入)</w:t>
      </w:r>
    </w:p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2961"/>
        <w:gridCol w:w="3591"/>
        <w:gridCol w:w="1822"/>
        <w:gridCol w:w="1534"/>
      </w:tblGrid>
      <w:tr w:rsidR="009D42A1" w:rsidRPr="009D1EBF" w14:paraId="632D769C" w14:textId="7416079E" w:rsidTr="009D42A1">
        <w:trPr>
          <w:trHeight w:val="378"/>
        </w:trPr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</w:tcBorders>
            <w:shd w:val="clear" w:color="auto" w:fill="E7E6E6" w:themeFill="background2"/>
          </w:tcPr>
          <w:p w14:paraId="21C625C9" w14:textId="11416C67" w:rsidR="009D42A1" w:rsidRPr="009D1EBF" w:rsidRDefault="009D42A1" w:rsidP="00794418">
            <w:pPr>
              <w:jc w:val="center"/>
              <w:rPr>
                <w:b/>
                <w:bCs/>
              </w:rPr>
            </w:pPr>
            <w:r w:rsidRPr="009D1EBF">
              <w:rPr>
                <w:rFonts w:hint="eastAsia"/>
                <w:b/>
                <w:bCs/>
              </w:rPr>
              <w:t>ふりがな</w:t>
            </w:r>
          </w:p>
        </w:tc>
        <w:tc>
          <w:tcPr>
            <w:tcW w:w="3591" w:type="dxa"/>
            <w:vMerge w:val="restart"/>
            <w:tcBorders>
              <w:top w:val="single" w:sz="12" w:space="0" w:color="auto"/>
            </w:tcBorders>
            <w:shd w:val="clear" w:color="auto" w:fill="E7E6E6" w:themeFill="background2"/>
          </w:tcPr>
          <w:p w14:paraId="4324D29A" w14:textId="7764D847" w:rsidR="009D42A1" w:rsidRPr="009D1EBF" w:rsidRDefault="009D42A1" w:rsidP="0069072B">
            <w:pPr>
              <w:spacing w:line="480" w:lineRule="auto"/>
              <w:jc w:val="center"/>
              <w:rPr>
                <w:b/>
                <w:bCs/>
              </w:rPr>
            </w:pPr>
            <w:r w:rsidRPr="00C91B87">
              <w:rPr>
                <w:rFonts w:hint="eastAsia"/>
                <w:b/>
                <w:bCs/>
                <w:sz w:val="24"/>
                <w:szCs w:val="28"/>
              </w:rPr>
              <w:t>住　　所</w:t>
            </w:r>
          </w:p>
        </w:tc>
        <w:tc>
          <w:tcPr>
            <w:tcW w:w="182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76B043FF" w14:textId="57004F48" w:rsidR="009D42A1" w:rsidRPr="009D1EBF" w:rsidRDefault="009D42A1" w:rsidP="0069072B">
            <w:pPr>
              <w:spacing w:line="480" w:lineRule="auto"/>
              <w:jc w:val="center"/>
              <w:rPr>
                <w:b/>
                <w:bCs/>
              </w:rPr>
            </w:pPr>
            <w:r w:rsidRPr="009D1EBF">
              <w:rPr>
                <w:rFonts w:hint="eastAsia"/>
                <w:b/>
                <w:bCs/>
              </w:rPr>
              <w:t>連絡先</w:t>
            </w:r>
          </w:p>
        </w:tc>
        <w:tc>
          <w:tcPr>
            <w:tcW w:w="15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0C2F3622" w14:textId="02F6E2E3" w:rsidR="009D42A1" w:rsidRPr="009D1EBF" w:rsidRDefault="009D42A1" w:rsidP="0069072B">
            <w:pPr>
              <w:spacing w:line="48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体　温</w:t>
            </w:r>
          </w:p>
        </w:tc>
      </w:tr>
      <w:tr w:rsidR="009D42A1" w:rsidRPr="009D1EBF" w14:paraId="6C9EA9CA" w14:textId="0A3C620A" w:rsidTr="009D42A1">
        <w:trPr>
          <w:trHeight w:val="70"/>
        </w:trPr>
        <w:tc>
          <w:tcPr>
            <w:tcW w:w="2961" w:type="dxa"/>
            <w:tcBorders>
              <w:top w:val="single" w:sz="4" w:space="0" w:color="A5A5A5" w:themeColor="accent3"/>
              <w:left w:val="single" w:sz="12" w:space="0" w:color="auto"/>
            </w:tcBorders>
            <w:shd w:val="clear" w:color="auto" w:fill="E7E6E6" w:themeFill="background2"/>
          </w:tcPr>
          <w:p w14:paraId="3B620BC8" w14:textId="5AE9AF90" w:rsidR="009D42A1" w:rsidRPr="009D1EBF" w:rsidRDefault="009D42A1" w:rsidP="00794418">
            <w:pPr>
              <w:jc w:val="center"/>
              <w:rPr>
                <w:b/>
                <w:bCs/>
              </w:rPr>
            </w:pPr>
            <w:r w:rsidRPr="009D1EBF">
              <w:rPr>
                <w:rFonts w:hint="eastAsia"/>
                <w:b/>
                <w:bCs/>
              </w:rPr>
              <w:t>氏　　名</w:t>
            </w:r>
          </w:p>
        </w:tc>
        <w:tc>
          <w:tcPr>
            <w:tcW w:w="3591" w:type="dxa"/>
            <w:vMerge/>
            <w:shd w:val="clear" w:color="auto" w:fill="E7E6E6" w:themeFill="background2"/>
          </w:tcPr>
          <w:p w14:paraId="08563075" w14:textId="77777777" w:rsidR="009D42A1" w:rsidRPr="009D1EBF" w:rsidRDefault="009D42A1" w:rsidP="00794418">
            <w:pPr>
              <w:jc w:val="center"/>
              <w:rPr>
                <w:b/>
                <w:bCs/>
              </w:rPr>
            </w:pPr>
          </w:p>
        </w:tc>
        <w:tc>
          <w:tcPr>
            <w:tcW w:w="1822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6D8D9BCB" w14:textId="77777777" w:rsidR="009D42A1" w:rsidRPr="009D1EBF" w:rsidRDefault="009D42A1" w:rsidP="00794418">
            <w:pPr>
              <w:jc w:val="center"/>
              <w:rPr>
                <w:b/>
                <w:bCs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4989C923" w14:textId="77777777" w:rsidR="009D42A1" w:rsidRPr="009D1EBF" w:rsidRDefault="009D42A1" w:rsidP="00794418">
            <w:pPr>
              <w:jc w:val="center"/>
              <w:rPr>
                <w:b/>
                <w:bCs/>
              </w:rPr>
            </w:pPr>
          </w:p>
        </w:tc>
      </w:tr>
      <w:tr w:rsidR="009D42A1" w:rsidRPr="009D1EBF" w14:paraId="7C9FFB6B" w14:textId="45F623B3" w:rsidTr="009D42A1">
        <w:trPr>
          <w:trHeight w:val="75"/>
        </w:trPr>
        <w:tc>
          <w:tcPr>
            <w:tcW w:w="2961" w:type="dxa"/>
            <w:tcBorders>
              <w:left w:val="single" w:sz="12" w:space="0" w:color="auto"/>
              <w:bottom w:val="single" w:sz="4" w:space="0" w:color="A5A5A5" w:themeColor="accent3"/>
            </w:tcBorders>
          </w:tcPr>
          <w:p w14:paraId="622C2AF1" w14:textId="77777777" w:rsidR="009D42A1" w:rsidRPr="009D1EBF" w:rsidRDefault="009D42A1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3591" w:type="dxa"/>
            <w:vMerge w:val="restart"/>
          </w:tcPr>
          <w:p w14:paraId="48F343D5" w14:textId="77777777" w:rsidR="009D42A1" w:rsidRPr="009D1EBF" w:rsidRDefault="009D42A1">
            <w:pPr>
              <w:rPr>
                <w:b/>
                <w:bCs/>
                <w:sz w:val="20"/>
                <w:szCs w:val="21"/>
              </w:rPr>
            </w:pPr>
          </w:p>
        </w:tc>
        <w:tc>
          <w:tcPr>
            <w:tcW w:w="1822" w:type="dxa"/>
            <w:vMerge w:val="restart"/>
            <w:tcBorders>
              <w:right w:val="single" w:sz="4" w:space="0" w:color="auto"/>
            </w:tcBorders>
          </w:tcPr>
          <w:p w14:paraId="377E200A" w14:textId="77777777" w:rsidR="009D42A1" w:rsidRPr="009D1EBF" w:rsidRDefault="009D42A1">
            <w:pPr>
              <w:rPr>
                <w:b/>
                <w:bCs/>
                <w:sz w:val="20"/>
                <w:szCs w:val="21"/>
              </w:rPr>
            </w:pP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3E80B6CC" w14:textId="77777777" w:rsidR="009D42A1" w:rsidRDefault="009D42A1" w:rsidP="009D42A1">
            <w:pPr>
              <w:jc w:val="left"/>
              <w:rPr>
                <w:b/>
                <w:bCs/>
                <w:sz w:val="20"/>
                <w:szCs w:val="21"/>
              </w:rPr>
            </w:pPr>
          </w:p>
          <w:p w14:paraId="0EC457A8" w14:textId="0AA81E77" w:rsidR="009D42A1" w:rsidRPr="009D1EBF" w:rsidRDefault="009D42A1" w:rsidP="009D42A1">
            <w:pPr>
              <w:jc w:val="left"/>
              <w:rPr>
                <w:rFonts w:hint="eastAsia"/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 xml:space="preserve">　　　　　℃</w:t>
            </w:r>
          </w:p>
        </w:tc>
      </w:tr>
      <w:tr w:rsidR="009D42A1" w:rsidRPr="009D1EBF" w14:paraId="4EB5946B" w14:textId="1D638267" w:rsidTr="009D42A1">
        <w:trPr>
          <w:trHeight w:val="563"/>
        </w:trPr>
        <w:tc>
          <w:tcPr>
            <w:tcW w:w="2961" w:type="dxa"/>
            <w:tcBorders>
              <w:top w:val="single" w:sz="4" w:space="0" w:color="A5A5A5" w:themeColor="accent3"/>
              <w:left w:val="single" w:sz="12" w:space="0" w:color="auto"/>
            </w:tcBorders>
          </w:tcPr>
          <w:p w14:paraId="7A2EA98A" w14:textId="77777777" w:rsidR="009D42A1" w:rsidRPr="009D1EBF" w:rsidRDefault="009D42A1">
            <w:pPr>
              <w:rPr>
                <w:b/>
                <w:bCs/>
                <w:sz w:val="20"/>
                <w:szCs w:val="21"/>
              </w:rPr>
            </w:pPr>
          </w:p>
        </w:tc>
        <w:tc>
          <w:tcPr>
            <w:tcW w:w="3591" w:type="dxa"/>
            <w:vMerge/>
          </w:tcPr>
          <w:p w14:paraId="6AEE45E3" w14:textId="77777777" w:rsidR="009D42A1" w:rsidRPr="009D1EBF" w:rsidRDefault="009D42A1">
            <w:pPr>
              <w:rPr>
                <w:b/>
                <w:bCs/>
                <w:sz w:val="20"/>
                <w:szCs w:val="21"/>
              </w:rPr>
            </w:pP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14:paraId="51FC14C4" w14:textId="77777777" w:rsidR="009D42A1" w:rsidRPr="009D1EBF" w:rsidRDefault="009D42A1">
            <w:pPr>
              <w:rPr>
                <w:b/>
                <w:bCs/>
                <w:sz w:val="20"/>
                <w:szCs w:val="21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D8E7001" w14:textId="77777777" w:rsidR="009D42A1" w:rsidRPr="009D1EBF" w:rsidRDefault="009D42A1">
            <w:pPr>
              <w:rPr>
                <w:b/>
                <w:bCs/>
                <w:sz w:val="20"/>
                <w:szCs w:val="21"/>
              </w:rPr>
            </w:pPr>
          </w:p>
        </w:tc>
      </w:tr>
      <w:tr w:rsidR="009D42A1" w:rsidRPr="009D1EBF" w14:paraId="5C515155" w14:textId="2C6B8DE3" w:rsidTr="009D42A1">
        <w:trPr>
          <w:trHeight w:val="206"/>
        </w:trPr>
        <w:tc>
          <w:tcPr>
            <w:tcW w:w="2961" w:type="dxa"/>
            <w:tcBorders>
              <w:left w:val="single" w:sz="12" w:space="0" w:color="auto"/>
              <w:bottom w:val="single" w:sz="4" w:space="0" w:color="A5A5A5" w:themeColor="accent3"/>
            </w:tcBorders>
          </w:tcPr>
          <w:p w14:paraId="207D2545" w14:textId="77777777" w:rsidR="009D42A1" w:rsidRPr="009D1EBF" w:rsidRDefault="009D42A1">
            <w:pPr>
              <w:rPr>
                <w:b/>
                <w:bCs/>
                <w:sz w:val="20"/>
                <w:szCs w:val="21"/>
              </w:rPr>
            </w:pPr>
          </w:p>
        </w:tc>
        <w:tc>
          <w:tcPr>
            <w:tcW w:w="3591" w:type="dxa"/>
            <w:vMerge w:val="restart"/>
          </w:tcPr>
          <w:p w14:paraId="60AEC83C" w14:textId="77777777" w:rsidR="009D42A1" w:rsidRPr="009D1EBF" w:rsidRDefault="009D42A1">
            <w:pPr>
              <w:rPr>
                <w:b/>
                <w:bCs/>
                <w:sz w:val="20"/>
                <w:szCs w:val="21"/>
              </w:rPr>
            </w:pPr>
          </w:p>
        </w:tc>
        <w:tc>
          <w:tcPr>
            <w:tcW w:w="1822" w:type="dxa"/>
            <w:vMerge w:val="restart"/>
            <w:tcBorders>
              <w:right w:val="single" w:sz="4" w:space="0" w:color="auto"/>
            </w:tcBorders>
          </w:tcPr>
          <w:p w14:paraId="2C44893A" w14:textId="77777777" w:rsidR="009D42A1" w:rsidRPr="009D1EBF" w:rsidRDefault="009D42A1">
            <w:pPr>
              <w:rPr>
                <w:b/>
                <w:bCs/>
                <w:sz w:val="20"/>
                <w:szCs w:val="21"/>
              </w:rPr>
            </w:pP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3A4DEAEB" w14:textId="77777777" w:rsidR="009D42A1" w:rsidRDefault="009D42A1">
            <w:pPr>
              <w:rPr>
                <w:b/>
                <w:bCs/>
                <w:sz w:val="20"/>
                <w:szCs w:val="21"/>
              </w:rPr>
            </w:pPr>
          </w:p>
          <w:p w14:paraId="352F07CB" w14:textId="40BB3CF6" w:rsidR="009D42A1" w:rsidRPr="009D1EBF" w:rsidRDefault="009D42A1">
            <w:pPr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 xml:space="preserve">　　　　　</w:t>
            </w:r>
            <w:r>
              <w:rPr>
                <w:rFonts w:hint="eastAsia"/>
                <w:b/>
                <w:bCs/>
                <w:sz w:val="20"/>
                <w:szCs w:val="21"/>
              </w:rPr>
              <w:t>℃</w:t>
            </w:r>
          </w:p>
        </w:tc>
      </w:tr>
      <w:tr w:rsidR="009D42A1" w:rsidRPr="009D1EBF" w14:paraId="197A2938" w14:textId="684AD7C7" w:rsidTr="009D42A1">
        <w:trPr>
          <w:trHeight w:val="619"/>
        </w:trPr>
        <w:tc>
          <w:tcPr>
            <w:tcW w:w="2961" w:type="dxa"/>
            <w:tcBorders>
              <w:top w:val="single" w:sz="4" w:space="0" w:color="A5A5A5" w:themeColor="accent3"/>
              <w:left w:val="single" w:sz="12" w:space="0" w:color="auto"/>
            </w:tcBorders>
          </w:tcPr>
          <w:p w14:paraId="1ECB9155" w14:textId="77777777" w:rsidR="009D42A1" w:rsidRPr="009D1EBF" w:rsidRDefault="009D42A1">
            <w:pPr>
              <w:rPr>
                <w:b/>
                <w:bCs/>
                <w:sz w:val="20"/>
                <w:szCs w:val="21"/>
              </w:rPr>
            </w:pPr>
          </w:p>
        </w:tc>
        <w:tc>
          <w:tcPr>
            <w:tcW w:w="3591" w:type="dxa"/>
            <w:vMerge/>
          </w:tcPr>
          <w:p w14:paraId="650D0D5C" w14:textId="77777777" w:rsidR="009D42A1" w:rsidRPr="009D1EBF" w:rsidRDefault="009D42A1">
            <w:pPr>
              <w:rPr>
                <w:b/>
                <w:bCs/>
                <w:sz w:val="20"/>
                <w:szCs w:val="21"/>
              </w:rPr>
            </w:pP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14:paraId="40C67B6F" w14:textId="77777777" w:rsidR="009D42A1" w:rsidRPr="009D1EBF" w:rsidRDefault="009D42A1">
            <w:pPr>
              <w:rPr>
                <w:b/>
                <w:bCs/>
                <w:sz w:val="20"/>
                <w:szCs w:val="21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A44CFC0" w14:textId="77777777" w:rsidR="009D42A1" w:rsidRPr="009D1EBF" w:rsidRDefault="009D42A1">
            <w:pPr>
              <w:rPr>
                <w:b/>
                <w:bCs/>
                <w:sz w:val="20"/>
                <w:szCs w:val="21"/>
              </w:rPr>
            </w:pPr>
          </w:p>
        </w:tc>
      </w:tr>
      <w:tr w:rsidR="009D42A1" w:rsidRPr="009D1EBF" w14:paraId="74A42EAE" w14:textId="5CE2C626" w:rsidTr="009D42A1">
        <w:trPr>
          <w:trHeight w:val="229"/>
        </w:trPr>
        <w:tc>
          <w:tcPr>
            <w:tcW w:w="2961" w:type="dxa"/>
            <w:tcBorders>
              <w:left w:val="single" w:sz="12" w:space="0" w:color="auto"/>
              <w:bottom w:val="single" w:sz="4" w:space="0" w:color="A5A5A5" w:themeColor="accent3"/>
            </w:tcBorders>
          </w:tcPr>
          <w:p w14:paraId="644702EF" w14:textId="77777777" w:rsidR="009D42A1" w:rsidRPr="009D1EBF" w:rsidRDefault="009D42A1">
            <w:pPr>
              <w:rPr>
                <w:b/>
                <w:bCs/>
                <w:sz w:val="20"/>
                <w:szCs w:val="21"/>
              </w:rPr>
            </w:pPr>
          </w:p>
        </w:tc>
        <w:tc>
          <w:tcPr>
            <w:tcW w:w="3591" w:type="dxa"/>
            <w:vMerge w:val="restart"/>
          </w:tcPr>
          <w:p w14:paraId="5BF157ED" w14:textId="77777777" w:rsidR="009D42A1" w:rsidRPr="009D1EBF" w:rsidRDefault="009D42A1">
            <w:pPr>
              <w:rPr>
                <w:b/>
                <w:bCs/>
                <w:sz w:val="20"/>
                <w:szCs w:val="21"/>
              </w:rPr>
            </w:pPr>
          </w:p>
        </w:tc>
        <w:tc>
          <w:tcPr>
            <w:tcW w:w="1822" w:type="dxa"/>
            <w:vMerge w:val="restart"/>
            <w:tcBorders>
              <w:right w:val="single" w:sz="4" w:space="0" w:color="auto"/>
            </w:tcBorders>
          </w:tcPr>
          <w:p w14:paraId="54C71602" w14:textId="77777777" w:rsidR="009D42A1" w:rsidRPr="009D1EBF" w:rsidRDefault="009D42A1">
            <w:pPr>
              <w:rPr>
                <w:b/>
                <w:bCs/>
                <w:sz w:val="20"/>
                <w:szCs w:val="21"/>
              </w:rPr>
            </w:pP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2D159707" w14:textId="77777777" w:rsidR="009D42A1" w:rsidRDefault="009D42A1">
            <w:pPr>
              <w:rPr>
                <w:b/>
                <w:bCs/>
                <w:sz w:val="20"/>
                <w:szCs w:val="21"/>
              </w:rPr>
            </w:pPr>
          </w:p>
          <w:p w14:paraId="02D89200" w14:textId="0CBAC56A" w:rsidR="009D42A1" w:rsidRPr="009D1EBF" w:rsidRDefault="009D42A1">
            <w:pPr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 xml:space="preserve">　　　　　</w:t>
            </w:r>
            <w:r>
              <w:rPr>
                <w:rFonts w:hint="eastAsia"/>
                <w:b/>
                <w:bCs/>
                <w:sz w:val="20"/>
                <w:szCs w:val="21"/>
              </w:rPr>
              <w:t>℃</w:t>
            </w:r>
          </w:p>
        </w:tc>
      </w:tr>
      <w:tr w:rsidR="009D42A1" w:rsidRPr="009D1EBF" w14:paraId="5804F41F" w14:textId="4965B695" w:rsidTr="009D42A1">
        <w:trPr>
          <w:trHeight w:val="617"/>
        </w:trPr>
        <w:tc>
          <w:tcPr>
            <w:tcW w:w="2961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</w:tcBorders>
          </w:tcPr>
          <w:p w14:paraId="2C34C821" w14:textId="77777777" w:rsidR="009D42A1" w:rsidRPr="009D1EBF" w:rsidRDefault="009D42A1">
            <w:pPr>
              <w:rPr>
                <w:b/>
                <w:bCs/>
                <w:sz w:val="20"/>
                <w:szCs w:val="21"/>
              </w:rPr>
            </w:pPr>
          </w:p>
        </w:tc>
        <w:tc>
          <w:tcPr>
            <w:tcW w:w="3591" w:type="dxa"/>
            <w:vMerge/>
            <w:tcBorders>
              <w:bottom w:val="single" w:sz="12" w:space="0" w:color="auto"/>
            </w:tcBorders>
          </w:tcPr>
          <w:p w14:paraId="7865CEA0" w14:textId="77777777" w:rsidR="009D42A1" w:rsidRPr="009D1EBF" w:rsidRDefault="009D42A1">
            <w:pPr>
              <w:rPr>
                <w:b/>
                <w:bCs/>
                <w:sz w:val="20"/>
                <w:szCs w:val="21"/>
              </w:rPr>
            </w:pPr>
          </w:p>
        </w:tc>
        <w:tc>
          <w:tcPr>
            <w:tcW w:w="1822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74B4D2B9" w14:textId="77777777" w:rsidR="009D42A1" w:rsidRPr="009D1EBF" w:rsidRDefault="009D42A1">
            <w:pPr>
              <w:rPr>
                <w:b/>
                <w:bCs/>
                <w:sz w:val="20"/>
                <w:szCs w:val="21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1A4EE4" w14:textId="77777777" w:rsidR="009D42A1" w:rsidRPr="009D1EBF" w:rsidRDefault="009D42A1">
            <w:pPr>
              <w:rPr>
                <w:b/>
                <w:bCs/>
                <w:sz w:val="20"/>
                <w:szCs w:val="21"/>
              </w:rPr>
            </w:pPr>
          </w:p>
        </w:tc>
      </w:tr>
    </w:tbl>
    <w:p w14:paraId="507360A6" w14:textId="3A72D9D4" w:rsidR="00F42D5A" w:rsidRPr="009D1EBF" w:rsidRDefault="00F42D5A">
      <w:pPr>
        <w:rPr>
          <w:b/>
          <w:bCs/>
          <w:sz w:val="12"/>
          <w:szCs w:val="14"/>
        </w:rPr>
      </w:pPr>
    </w:p>
    <w:p w14:paraId="4688770B" w14:textId="480B9FA0" w:rsidR="00794418" w:rsidRPr="009D1EBF" w:rsidRDefault="00794418" w:rsidP="00794418">
      <w:pPr>
        <w:rPr>
          <w:b/>
          <w:bCs/>
          <w:sz w:val="26"/>
          <w:szCs w:val="26"/>
        </w:rPr>
      </w:pPr>
      <w:r w:rsidRPr="009D1EBF">
        <w:rPr>
          <w:rFonts w:hint="eastAsia"/>
          <w:b/>
          <w:bCs/>
          <w:sz w:val="26"/>
          <w:szCs w:val="26"/>
        </w:rPr>
        <w:t>■体験会参加者記入欄</w:t>
      </w:r>
    </w:p>
    <w:tbl>
      <w:tblPr>
        <w:tblStyle w:val="a3"/>
        <w:tblW w:w="10055" w:type="dxa"/>
        <w:tblInd w:w="-5" w:type="dxa"/>
        <w:tblLook w:val="04A0" w:firstRow="1" w:lastRow="0" w:firstColumn="1" w:lastColumn="0" w:noHBand="0" w:noVBand="1"/>
      </w:tblPr>
      <w:tblGrid>
        <w:gridCol w:w="380"/>
        <w:gridCol w:w="3709"/>
        <w:gridCol w:w="2848"/>
        <w:gridCol w:w="1558"/>
        <w:gridCol w:w="1560"/>
      </w:tblGrid>
      <w:tr w:rsidR="009D42A1" w:rsidRPr="009D1EBF" w14:paraId="5DDFF4C8" w14:textId="356549EB" w:rsidTr="009D42A1">
        <w:trPr>
          <w:trHeight w:val="185"/>
        </w:trPr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nil"/>
            </w:tcBorders>
            <w:shd w:val="clear" w:color="auto" w:fill="E7E6E6" w:themeFill="background2"/>
          </w:tcPr>
          <w:p w14:paraId="79B848BA" w14:textId="4AB0875D" w:rsidR="009D42A1" w:rsidRPr="009D1EBF" w:rsidRDefault="009D42A1" w:rsidP="005120DA">
            <w:pPr>
              <w:rPr>
                <w:b/>
                <w:bCs/>
                <w:szCs w:val="21"/>
              </w:rPr>
            </w:pPr>
          </w:p>
        </w:tc>
        <w:tc>
          <w:tcPr>
            <w:tcW w:w="3709" w:type="dxa"/>
            <w:tcBorders>
              <w:top w:val="single" w:sz="12" w:space="0" w:color="auto"/>
              <w:left w:val="nil"/>
              <w:bottom w:val="single" w:sz="4" w:space="0" w:color="A5A5A5" w:themeColor="accent3"/>
            </w:tcBorders>
            <w:shd w:val="clear" w:color="auto" w:fill="E7E6E6" w:themeFill="background2"/>
          </w:tcPr>
          <w:p w14:paraId="5CFCA204" w14:textId="1DDBB078" w:rsidR="009D42A1" w:rsidRPr="009D1EBF" w:rsidRDefault="009D42A1" w:rsidP="00951CD0">
            <w:pPr>
              <w:ind w:firstLineChars="200" w:firstLine="953"/>
              <w:jc w:val="left"/>
              <w:rPr>
                <w:b/>
                <w:bCs/>
                <w:szCs w:val="21"/>
              </w:rPr>
            </w:pPr>
            <w:r w:rsidRPr="00951CD0">
              <w:rPr>
                <w:rFonts w:hint="eastAsia"/>
                <w:b/>
                <w:bCs/>
                <w:spacing w:val="150"/>
                <w:kern w:val="0"/>
                <w:sz w:val="18"/>
                <w:szCs w:val="18"/>
                <w:fitText w:val="1620" w:id="-1991509503"/>
              </w:rPr>
              <w:t>ふりが</w:t>
            </w:r>
            <w:r w:rsidRPr="00951CD0">
              <w:rPr>
                <w:rFonts w:hint="eastAsia"/>
                <w:b/>
                <w:bCs/>
                <w:kern w:val="0"/>
                <w:sz w:val="18"/>
                <w:szCs w:val="18"/>
                <w:fitText w:val="1620" w:id="-1991509503"/>
              </w:rPr>
              <w:t>な</w:t>
            </w:r>
          </w:p>
        </w:tc>
        <w:tc>
          <w:tcPr>
            <w:tcW w:w="2848" w:type="dxa"/>
            <w:vMerge w:val="restart"/>
            <w:tcBorders>
              <w:top w:val="single" w:sz="12" w:space="0" w:color="auto"/>
            </w:tcBorders>
            <w:shd w:val="clear" w:color="auto" w:fill="E7E6E6" w:themeFill="background2"/>
          </w:tcPr>
          <w:p w14:paraId="2DCAFE8F" w14:textId="6FA0AA46" w:rsidR="009D42A1" w:rsidRPr="009D1EBF" w:rsidRDefault="009D42A1" w:rsidP="0069072B">
            <w:pPr>
              <w:spacing w:line="480" w:lineRule="auto"/>
              <w:jc w:val="center"/>
              <w:rPr>
                <w:b/>
                <w:bCs/>
                <w:szCs w:val="21"/>
              </w:rPr>
            </w:pPr>
            <w:r w:rsidRPr="009D1EBF">
              <w:rPr>
                <w:rFonts w:hint="eastAsia"/>
                <w:b/>
                <w:bCs/>
                <w:szCs w:val="21"/>
              </w:rPr>
              <w:t>学　校　名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5F947882" w14:textId="01B12C4E" w:rsidR="009D42A1" w:rsidRPr="009D1EBF" w:rsidRDefault="009D42A1" w:rsidP="0069072B">
            <w:pPr>
              <w:spacing w:line="480" w:lineRule="auto"/>
              <w:jc w:val="center"/>
              <w:rPr>
                <w:b/>
                <w:bCs/>
                <w:szCs w:val="21"/>
              </w:rPr>
            </w:pPr>
            <w:r w:rsidRPr="009D1EBF">
              <w:rPr>
                <w:rFonts w:hint="eastAsia"/>
                <w:b/>
                <w:bCs/>
                <w:szCs w:val="21"/>
              </w:rPr>
              <w:t>学　年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09D18189" w14:textId="07437096" w:rsidR="009D42A1" w:rsidRPr="009D1EBF" w:rsidRDefault="009D42A1" w:rsidP="0069072B">
            <w:pPr>
              <w:spacing w:line="48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体　温</w:t>
            </w:r>
          </w:p>
        </w:tc>
      </w:tr>
      <w:tr w:rsidR="009D42A1" w:rsidRPr="009D1EBF" w14:paraId="638B579B" w14:textId="45630AFC" w:rsidTr="009D42A1">
        <w:tc>
          <w:tcPr>
            <w:tcW w:w="380" w:type="dxa"/>
            <w:tcBorders>
              <w:top w:val="single" w:sz="4" w:space="0" w:color="A5A5A5" w:themeColor="accent3"/>
              <w:left w:val="single" w:sz="12" w:space="0" w:color="auto"/>
              <w:right w:val="nil"/>
            </w:tcBorders>
            <w:shd w:val="clear" w:color="auto" w:fill="E7E6E6" w:themeFill="background2"/>
          </w:tcPr>
          <w:p w14:paraId="09230078" w14:textId="3F3C1B70" w:rsidR="009D42A1" w:rsidRPr="009D1EBF" w:rsidRDefault="009D42A1" w:rsidP="005120DA">
            <w:pPr>
              <w:rPr>
                <w:b/>
                <w:bCs/>
                <w:szCs w:val="21"/>
              </w:rPr>
            </w:pPr>
          </w:p>
        </w:tc>
        <w:tc>
          <w:tcPr>
            <w:tcW w:w="3709" w:type="dxa"/>
            <w:tcBorders>
              <w:top w:val="single" w:sz="4" w:space="0" w:color="A5A5A5" w:themeColor="accent3"/>
              <w:left w:val="nil"/>
            </w:tcBorders>
            <w:shd w:val="clear" w:color="auto" w:fill="E7E6E6" w:themeFill="background2"/>
          </w:tcPr>
          <w:p w14:paraId="55776016" w14:textId="28BDAC78" w:rsidR="009D42A1" w:rsidRPr="009D1EBF" w:rsidRDefault="009D42A1" w:rsidP="00951CD0">
            <w:pPr>
              <w:ind w:firstLineChars="350" w:firstLine="994"/>
              <w:rPr>
                <w:b/>
                <w:bCs/>
                <w:szCs w:val="21"/>
              </w:rPr>
            </w:pPr>
            <w:r w:rsidRPr="00951CD0">
              <w:rPr>
                <w:rFonts w:hint="eastAsia"/>
                <w:b/>
                <w:bCs/>
                <w:spacing w:val="39"/>
                <w:kern w:val="0"/>
                <w:szCs w:val="21"/>
                <w:fitText w:val="1365" w:id="-1991509758"/>
              </w:rPr>
              <w:t xml:space="preserve">氏　　　</w:t>
            </w:r>
            <w:r w:rsidRPr="00951CD0">
              <w:rPr>
                <w:rFonts w:hint="eastAsia"/>
                <w:b/>
                <w:bCs/>
                <w:spacing w:val="1"/>
                <w:kern w:val="0"/>
                <w:szCs w:val="21"/>
                <w:fitText w:val="1365" w:id="-1991509758"/>
              </w:rPr>
              <w:t>名</w:t>
            </w:r>
          </w:p>
        </w:tc>
        <w:tc>
          <w:tcPr>
            <w:tcW w:w="2848" w:type="dxa"/>
            <w:vMerge/>
            <w:shd w:val="clear" w:color="auto" w:fill="E7E6E6" w:themeFill="background2"/>
          </w:tcPr>
          <w:p w14:paraId="1ED5BA50" w14:textId="62E0645E" w:rsidR="009D42A1" w:rsidRPr="009D1EBF" w:rsidRDefault="009D42A1" w:rsidP="005120D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58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085943D1" w14:textId="77777777" w:rsidR="009D42A1" w:rsidRPr="009D1EBF" w:rsidRDefault="009D42A1" w:rsidP="005120D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03A93174" w14:textId="77777777" w:rsidR="009D42A1" w:rsidRPr="009D1EBF" w:rsidRDefault="009D42A1" w:rsidP="005120DA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D42A1" w:rsidRPr="009D1EBF" w14:paraId="49DD57A8" w14:textId="0CDAE2B2" w:rsidTr="009D42A1">
        <w:trPr>
          <w:trHeight w:val="208"/>
        </w:trPr>
        <w:tc>
          <w:tcPr>
            <w:tcW w:w="380" w:type="dxa"/>
            <w:vMerge w:val="restart"/>
            <w:tcBorders>
              <w:left w:val="single" w:sz="12" w:space="0" w:color="auto"/>
            </w:tcBorders>
          </w:tcPr>
          <w:p w14:paraId="5D1D2A32" w14:textId="77777777" w:rsidR="009D42A1" w:rsidRPr="009D1EBF" w:rsidRDefault="009D42A1" w:rsidP="005120DA">
            <w:pPr>
              <w:rPr>
                <w:b/>
                <w:bCs/>
                <w:szCs w:val="21"/>
              </w:rPr>
            </w:pPr>
            <w:bookmarkStart w:id="0" w:name="_Hlk50556876"/>
          </w:p>
          <w:p w14:paraId="73BE8986" w14:textId="2FF1D1F0" w:rsidR="009D42A1" w:rsidRPr="009D1EBF" w:rsidRDefault="009D42A1" w:rsidP="0069072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09" w:type="dxa"/>
            <w:tcBorders>
              <w:bottom w:val="single" w:sz="4" w:space="0" w:color="A5A5A5" w:themeColor="accent3"/>
            </w:tcBorders>
          </w:tcPr>
          <w:p w14:paraId="3192D485" w14:textId="77777777" w:rsidR="009D42A1" w:rsidRPr="009D1EBF" w:rsidRDefault="009D42A1" w:rsidP="005120DA">
            <w:pPr>
              <w:rPr>
                <w:b/>
                <w:bCs/>
                <w:szCs w:val="21"/>
              </w:rPr>
            </w:pPr>
          </w:p>
        </w:tc>
        <w:tc>
          <w:tcPr>
            <w:tcW w:w="2848" w:type="dxa"/>
            <w:vMerge w:val="restart"/>
          </w:tcPr>
          <w:p w14:paraId="10FA6BA1" w14:textId="77777777" w:rsidR="009D42A1" w:rsidRPr="009D1EBF" w:rsidRDefault="009D42A1" w:rsidP="005120DA">
            <w:pPr>
              <w:rPr>
                <w:b/>
                <w:bCs/>
                <w:szCs w:val="21"/>
              </w:rPr>
            </w:pPr>
            <w:r w:rsidRPr="009D1EBF">
              <w:rPr>
                <w:rFonts w:hint="eastAsia"/>
                <w:b/>
                <w:bCs/>
                <w:szCs w:val="21"/>
              </w:rPr>
              <w:t xml:space="preserve">　　　　　　　　</w:t>
            </w:r>
          </w:p>
          <w:p w14:paraId="08379EAB" w14:textId="2EE7E65F" w:rsidR="009D42A1" w:rsidRDefault="009D42A1" w:rsidP="009D42A1">
            <w:pPr>
              <w:ind w:left="1854" w:hangingChars="900" w:hanging="1854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　　　　　　　　　</w:t>
            </w:r>
            <w:r w:rsidRPr="009D1EBF">
              <w:rPr>
                <w:rFonts w:hint="eastAsia"/>
                <w:b/>
                <w:bCs/>
                <w:szCs w:val="21"/>
              </w:rPr>
              <w:t>小学校</w:t>
            </w:r>
          </w:p>
          <w:p w14:paraId="6FAED6F5" w14:textId="370CFC4B" w:rsidR="009D42A1" w:rsidRPr="009D1EBF" w:rsidRDefault="009D42A1" w:rsidP="009D42A1">
            <w:pPr>
              <w:ind w:left="1854" w:hangingChars="900" w:hanging="1854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58" w:type="dxa"/>
            <w:vMerge w:val="restart"/>
            <w:tcBorders>
              <w:right w:val="single" w:sz="4" w:space="0" w:color="auto"/>
            </w:tcBorders>
          </w:tcPr>
          <w:p w14:paraId="0C3B4C49" w14:textId="77777777" w:rsidR="009D42A1" w:rsidRPr="009D1EBF" w:rsidRDefault="009D42A1" w:rsidP="005120DA">
            <w:pPr>
              <w:rPr>
                <w:b/>
                <w:bCs/>
                <w:szCs w:val="21"/>
              </w:rPr>
            </w:pPr>
            <w:r w:rsidRPr="009D1EBF">
              <w:rPr>
                <w:rFonts w:hint="eastAsia"/>
                <w:b/>
                <w:bCs/>
                <w:szCs w:val="21"/>
              </w:rPr>
              <w:t xml:space="preserve">　　　</w:t>
            </w:r>
          </w:p>
          <w:p w14:paraId="217969D2" w14:textId="751E36FB" w:rsidR="009D42A1" w:rsidRPr="009D1EBF" w:rsidRDefault="009D42A1" w:rsidP="0069072B">
            <w:pPr>
              <w:ind w:firstLineChars="400" w:firstLine="824"/>
              <w:rPr>
                <w:b/>
                <w:bCs/>
                <w:szCs w:val="21"/>
              </w:rPr>
            </w:pPr>
            <w:r w:rsidRPr="009D1EBF">
              <w:rPr>
                <w:rFonts w:hint="eastAsia"/>
                <w:b/>
                <w:bCs/>
                <w:szCs w:val="21"/>
              </w:rPr>
              <w:t>年生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6F03F4DE" w14:textId="77777777" w:rsidR="009D42A1" w:rsidRDefault="009D42A1" w:rsidP="005120DA">
            <w:pPr>
              <w:rPr>
                <w:b/>
                <w:bCs/>
                <w:sz w:val="20"/>
                <w:szCs w:val="21"/>
              </w:rPr>
            </w:pPr>
          </w:p>
          <w:p w14:paraId="443778F1" w14:textId="11184E03" w:rsidR="009D42A1" w:rsidRPr="009D1EBF" w:rsidRDefault="009D42A1" w:rsidP="005120DA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 xml:space="preserve">　　　　　</w:t>
            </w:r>
            <w:r>
              <w:rPr>
                <w:rFonts w:hint="eastAsia"/>
                <w:b/>
                <w:bCs/>
                <w:sz w:val="20"/>
                <w:szCs w:val="21"/>
              </w:rPr>
              <w:t>℃</w:t>
            </w:r>
          </w:p>
        </w:tc>
      </w:tr>
      <w:tr w:rsidR="009D42A1" w:rsidRPr="009D1EBF" w14:paraId="7B182724" w14:textId="1F278AD2" w:rsidTr="009D42A1">
        <w:trPr>
          <w:trHeight w:val="557"/>
        </w:trPr>
        <w:tc>
          <w:tcPr>
            <w:tcW w:w="38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775380B" w14:textId="77777777" w:rsidR="009D42A1" w:rsidRPr="009D1EBF" w:rsidRDefault="009D42A1" w:rsidP="005120DA">
            <w:pPr>
              <w:rPr>
                <w:b/>
                <w:bCs/>
                <w:szCs w:val="21"/>
              </w:rPr>
            </w:pPr>
          </w:p>
        </w:tc>
        <w:tc>
          <w:tcPr>
            <w:tcW w:w="3709" w:type="dxa"/>
            <w:tcBorders>
              <w:top w:val="single" w:sz="4" w:space="0" w:color="A5A5A5" w:themeColor="accent3"/>
              <w:bottom w:val="single" w:sz="4" w:space="0" w:color="auto"/>
            </w:tcBorders>
          </w:tcPr>
          <w:p w14:paraId="4EC9169F" w14:textId="77777777" w:rsidR="009D42A1" w:rsidRPr="009D1EBF" w:rsidRDefault="009D42A1" w:rsidP="005120DA">
            <w:pPr>
              <w:rPr>
                <w:b/>
                <w:bCs/>
                <w:szCs w:val="21"/>
              </w:rPr>
            </w:pPr>
          </w:p>
        </w:tc>
        <w:tc>
          <w:tcPr>
            <w:tcW w:w="2848" w:type="dxa"/>
            <w:vMerge/>
          </w:tcPr>
          <w:p w14:paraId="26F3D43E" w14:textId="68EFB394" w:rsidR="009D42A1" w:rsidRPr="009D1EBF" w:rsidRDefault="009D42A1" w:rsidP="005120DA">
            <w:pPr>
              <w:rPr>
                <w:b/>
                <w:bCs/>
                <w:szCs w:val="21"/>
              </w:rPr>
            </w:pP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14:paraId="7322049E" w14:textId="77777777" w:rsidR="009D42A1" w:rsidRPr="009D1EBF" w:rsidRDefault="009D42A1" w:rsidP="005120DA">
            <w:pPr>
              <w:rPr>
                <w:b/>
                <w:bCs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B0568E3" w14:textId="77777777" w:rsidR="009D42A1" w:rsidRPr="009D1EBF" w:rsidRDefault="009D42A1" w:rsidP="005120DA">
            <w:pPr>
              <w:rPr>
                <w:b/>
                <w:bCs/>
                <w:szCs w:val="21"/>
              </w:rPr>
            </w:pPr>
          </w:p>
        </w:tc>
      </w:tr>
      <w:bookmarkEnd w:id="0"/>
      <w:tr w:rsidR="009D42A1" w:rsidRPr="009D1EBF" w14:paraId="74A66E7B" w14:textId="2995BB10" w:rsidTr="009D42A1">
        <w:trPr>
          <w:trHeight w:val="264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48B3481F" w14:textId="77777777" w:rsidR="009D42A1" w:rsidRPr="009D1EBF" w:rsidRDefault="009D42A1" w:rsidP="0069072B">
            <w:pPr>
              <w:rPr>
                <w:b/>
                <w:bCs/>
                <w:szCs w:val="21"/>
              </w:rPr>
            </w:pPr>
          </w:p>
          <w:p w14:paraId="35CF80A9" w14:textId="4B9B3C6F" w:rsidR="009D42A1" w:rsidRPr="009D1EBF" w:rsidRDefault="009D42A1" w:rsidP="0069072B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09" w:type="dxa"/>
            <w:tcBorders>
              <w:bottom w:val="single" w:sz="4" w:space="0" w:color="A5A5A5" w:themeColor="accent3"/>
            </w:tcBorders>
          </w:tcPr>
          <w:p w14:paraId="258CB5E0" w14:textId="77777777" w:rsidR="009D42A1" w:rsidRPr="009D1EBF" w:rsidRDefault="009D42A1" w:rsidP="005120DA">
            <w:pPr>
              <w:ind w:firstLineChars="1000" w:firstLine="2060"/>
              <w:rPr>
                <w:b/>
                <w:bCs/>
                <w:szCs w:val="21"/>
              </w:rPr>
            </w:pPr>
          </w:p>
        </w:tc>
        <w:tc>
          <w:tcPr>
            <w:tcW w:w="2848" w:type="dxa"/>
            <w:vMerge w:val="restart"/>
          </w:tcPr>
          <w:p w14:paraId="47F4C0D4" w14:textId="77777777" w:rsidR="009D42A1" w:rsidRPr="009D1EBF" w:rsidRDefault="009D42A1" w:rsidP="005120DA">
            <w:pPr>
              <w:ind w:firstLineChars="1000" w:firstLine="2060"/>
              <w:rPr>
                <w:b/>
                <w:bCs/>
                <w:szCs w:val="21"/>
              </w:rPr>
            </w:pPr>
          </w:p>
          <w:p w14:paraId="7487B5D9" w14:textId="164A3384" w:rsidR="009D42A1" w:rsidRPr="009D1EBF" w:rsidRDefault="009D42A1" w:rsidP="009D42A1">
            <w:pPr>
              <w:ind w:leftChars="93" w:left="195" w:rightChars="-15" w:right="-31" w:firstLineChars="854" w:firstLine="1759"/>
              <w:rPr>
                <w:b/>
                <w:bCs/>
                <w:szCs w:val="21"/>
              </w:rPr>
            </w:pPr>
            <w:r w:rsidRPr="009D1EBF">
              <w:rPr>
                <w:rFonts w:hint="eastAsia"/>
                <w:b/>
                <w:bCs/>
                <w:szCs w:val="21"/>
              </w:rPr>
              <w:t>小学校</w:t>
            </w:r>
          </w:p>
        </w:tc>
        <w:tc>
          <w:tcPr>
            <w:tcW w:w="1558" w:type="dxa"/>
            <w:vMerge w:val="restart"/>
            <w:tcBorders>
              <w:right w:val="single" w:sz="4" w:space="0" w:color="auto"/>
            </w:tcBorders>
          </w:tcPr>
          <w:p w14:paraId="0C8BB575" w14:textId="77777777" w:rsidR="009D42A1" w:rsidRPr="009D1EBF" w:rsidRDefault="009D42A1" w:rsidP="0069072B">
            <w:pPr>
              <w:ind w:firstLineChars="400" w:firstLine="824"/>
              <w:rPr>
                <w:b/>
                <w:bCs/>
                <w:szCs w:val="21"/>
              </w:rPr>
            </w:pPr>
          </w:p>
          <w:p w14:paraId="15583999" w14:textId="66BCF69C" w:rsidR="009D42A1" w:rsidRPr="009D1EBF" w:rsidRDefault="009D42A1" w:rsidP="009D42A1">
            <w:pPr>
              <w:ind w:firstLineChars="400" w:firstLine="824"/>
              <w:rPr>
                <w:b/>
                <w:bCs/>
                <w:szCs w:val="21"/>
              </w:rPr>
            </w:pPr>
            <w:r w:rsidRPr="009D1EBF">
              <w:rPr>
                <w:rFonts w:hint="eastAsia"/>
                <w:b/>
                <w:bCs/>
                <w:szCs w:val="21"/>
              </w:rPr>
              <w:t>年生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63F3E4D3" w14:textId="77777777" w:rsidR="009D42A1" w:rsidRDefault="009D42A1" w:rsidP="0069072B">
            <w:pPr>
              <w:ind w:firstLineChars="400" w:firstLine="785"/>
              <w:rPr>
                <w:b/>
                <w:bCs/>
                <w:sz w:val="20"/>
                <w:szCs w:val="21"/>
              </w:rPr>
            </w:pPr>
          </w:p>
          <w:p w14:paraId="70360C2F" w14:textId="6C758FE5" w:rsidR="009D42A1" w:rsidRPr="009D1EBF" w:rsidRDefault="009D42A1" w:rsidP="0069072B">
            <w:pPr>
              <w:ind w:firstLineChars="400" w:firstLine="785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 w:val="20"/>
                <w:szCs w:val="21"/>
              </w:rPr>
              <w:t>℃</w:t>
            </w:r>
          </w:p>
        </w:tc>
      </w:tr>
      <w:tr w:rsidR="009D42A1" w14:paraId="6BCBADE1" w14:textId="647E49D4" w:rsidTr="009D42A1">
        <w:trPr>
          <w:trHeight w:val="669"/>
        </w:trPr>
        <w:tc>
          <w:tcPr>
            <w:tcW w:w="3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34342B3" w14:textId="77777777" w:rsidR="009D42A1" w:rsidRDefault="009D42A1" w:rsidP="005120DA">
            <w:pPr>
              <w:rPr>
                <w:szCs w:val="21"/>
              </w:rPr>
            </w:pPr>
          </w:p>
        </w:tc>
        <w:tc>
          <w:tcPr>
            <w:tcW w:w="3709" w:type="dxa"/>
            <w:tcBorders>
              <w:top w:val="single" w:sz="4" w:space="0" w:color="A5A5A5" w:themeColor="accent3"/>
              <w:bottom w:val="single" w:sz="12" w:space="0" w:color="auto"/>
            </w:tcBorders>
          </w:tcPr>
          <w:p w14:paraId="0662951D" w14:textId="77777777" w:rsidR="009D42A1" w:rsidRDefault="009D42A1" w:rsidP="005120DA">
            <w:pPr>
              <w:ind w:firstLineChars="1000" w:firstLine="2100"/>
              <w:rPr>
                <w:szCs w:val="21"/>
              </w:rPr>
            </w:pPr>
          </w:p>
        </w:tc>
        <w:tc>
          <w:tcPr>
            <w:tcW w:w="2848" w:type="dxa"/>
            <w:vMerge/>
            <w:tcBorders>
              <w:bottom w:val="single" w:sz="12" w:space="0" w:color="auto"/>
            </w:tcBorders>
          </w:tcPr>
          <w:p w14:paraId="0EFF22F9" w14:textId="77777777" w:rsidR="009D42A1" w:rsidRDefault="009D42A1" w:rsidP="005120DA">
            <w:pPr>
              <w:ind w:firstLineChars="1000" w:firstLine="2100"/>
              <w:rPr>
                <w:szCs w:val="21"/>
              </w:rPr>
            </w:pPr>
          </w:p>
        </w:tc>
        <w:tc>
          <w:tcPr>
            <w:tcW w:w="1558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6CED6F17" w14:textId="77777777" w:rsidR="009D42A1" w:rsidRDefault="009D42A1" w:rsidP="005120DA">
            <w:pPr>
              <w:ind w:firstLineChars="500" w:firstLine="1050"/>
              <w:rPr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E33370" w14:textId="77777777" w:rsidR="009D42A1" w:rsidRDefault="009D42A1" w:rsidP="005120DA">
            <w:pPr>
              <w:ind w:firstLineChars="500" w:firstLine="1050"/>
              <w:rPr>
                <w:szCs w:val="21"/>
              </w:rPr>
            </w:pPr>
          </w:p>
        </w:tc>
      </w:tr>
    </w:tbl>
    <w:p w14:paraId="73CD9BEA" w14:textId="61210111" w:rsidR="008E7D05" w:rsidRDefault="008E7D05">
      <w:pPr>
        <w:rPr>
          <w:rFonts w:eastAsiaTheme="minorHAnsi" w:cs="ＭＳ Ｐゴシック"/>
          <w:color w:val="000000"/>
          <w:kern w:val="0"/>
          <w:sz w:val="22"/>
        </w:rPr>
      </w:pPr>
      <w:r w:rsidRPr="008E7D05">
        <w:rPr>
          <w:rFonts w:hint="eastAsia"/>
          <w:sz w:val="26"/>
          <w:szCs w:val="26"/>
        </w:rPr>
        <w:t>■</w:t>
      </w:r>
      <w:r w:rsidR="00D46B3E" w:rsidRPr="00851A45">
        <w:rPr>
          <w:rFonts w:eastAsiaTheme="minorHAnsi" w:cs="ＭＳ Ｐゴシック" w:hint="eastAsia"/>
          <w:b/>
          <w:bCs/>
          <w:color w:val="000000"/>
          <w:kern w:val="0"/>
          <w:sz w:val="22"/>
        </w:rPr>
        <w:t>参加条件等について、下記の項目を確認の上チェックをお願いします。</w:t>
      </w:r>
    </w:p>
    <w:p w14:paraId="220D8614" w14:textId="499BB017" w:rsidR="00D46B3E" w:rsidRPr="00190B3C" w:rsidRDefault="005120DA">
      <w:pPr>
        <w:rPr>
          <w:rFonts w:eastAsiaTheme="minorHAnsi"/>
          <w:sz w:val="20"/>
          <w:szCs w:val="20"/>
          <w:u w:val="single"/>
        </w:rPr>
      </w:pPr>
      <w:bookmarkStart w:id="1" w:name="_Hlk50458248"/>
      <w:r w:rsidRPr="00AD1373">
        <w:rPr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143AFD" wp14:editId="7868B261">
                <wp:simplePos x="0" y="0"/>
                <wp:positionH relativeFrom="margin">
                  <wp:posOffset>402590</wp:posOffset>
                </wp:positionH>
                <wp:positionV relativeFrom="paragraph">
                  <wp:posOffset>362585</wp:posOffset>
                </wp:positionV>
                <wp:extent cx="4676775" cy="21526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2152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2B19A" w14:textId="1704DAB2" w:rsidR="00794418" w:rsidRPr="005120DA" w:rsidRDefault="00794418" w:rsidP="008B7A85">
                            <w:pPr>
                              <w:spacing w:line="60" w:lineRule="auto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5120DA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〇</w:t>
                            </w:r>
                            <w:r w:rsidR="00924283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当日に</w:t>
                            </w:r>
                            <w:r w:rsidRPr="005120DA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平熱を超える発熱がある(概ね37.5度以上)</w:t>
                            </w:r>
                          </w:p>
                          <w:p w14:paraId="5C241911" w14:textId="77777777" w:rsidR="00794418" w:rsidRPr="005120DA" w:rsidRDefault="00794418" w:rsidP="008B7A85">
                            <w:pPr>
                              <w:spacing w:line="60" w:lineRule="auto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5120DA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〇2週間以内に、</w:t>
                            </w:r>
                          </w:p>
                          <w:p w14:paraId="6FE27CE3" w14:textId="77777777" w:rsidR="00794418" w:rsidRPr="005120DA" w:rsidRDefault="00794418" w:rsidP="008B7A85">
                            <w:pPr>
                              <w:spacing w:line="60" w:lineRule="auto"/>
                              <w:ind w:firstLineChars="200" w:firstLine="36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5120DA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・平熱を超える発熱</w:t>
                            </w:r>
                          </w:p>
                          <w:p w14:paraId="5EDDF6E4" w14:textId="77777777" w:rsidR="00794418" w:rsidRPr="005120DA" w:rsidRDefault="00794418" w:rsidP="008B7A85">
                            <w:pPr>
                              <w:spacing w:line="60" w:lineRule="auto"/>
                              <w:ind w:firstLineChars="200" w:firstLine="36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5120DA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・咳（せき）、のどの痛みなど風邪の症状</w:t>
                            </w:r>
                          </w:p>
                          <w:p w14:paraId="04556E5C" w14:textId="77777777" w:rsidR="00794418" w:rsidRPr="005120DA" w:rsidRDefault="00794418" w:rsidP="008B7A85">
                            <w:pPr>
                              <w:spacing w:line="60" w:lineRule="auto"/>
                              <w:ind w:firstLineChars="200" w:firstLine="36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5120DA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・だるさや</w:t>
                            </w:r>
                            <w:r w:rsidRPr="005120DA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息苦しさ</w:t>
                            </w:r>
                            <w:r w:rsidRPr="005120DA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、嗅覚や味覚の異常</w:t>
                            </w:r>
                          </w:p>
                          <w:p w14:paraId="5C77779E" w14:textId="7F5E87BE" w:rsidR="00794418" w:rsidRPr="005120DA" w:rsidRDefault="00794418" w:rsidP="008B7A85">
                            <w:pPr>
                              <w:spacing w:line="60" w:lineRule="auto"/>
                              <w:ind w:firstLineChars="200" w:firstLine="36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5120DA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・新型コロナウイルス感染症陽性とされた者との濃厚接触がある</w:t>
                            </w:r>
                          </w:p>
                          <w:p w14:paraId="6E34CB14" w14:textId="77777777" w:rsidR="00794418" w:rsidRPr="005120DA" w:rsidRDefault="00794418" w:rsidP="008B7A85">
                            <w:pPr>
                              <w:spacing w:line="60" w:lineRule="auto"/>
                              <w:ind w:firstLineChars="200" w:firstLine="36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5120DA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・同居家族や身近な知人に感染が疑われる方がいる</w:t>
                            </w:r>
                          </w:p>
                          <w:p w14:paraId="3CF98584" w14:textId="77777777" w:rsidR="005120DA" w:rsidRDefault="00794418" w:rsidP="005120DA">
                            <w:pPr>
                              <w:spacing w:line="60" w:lineRule="auto"/>
                              <w:ind w:firstLineChars="200" w:firstLine="36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5120DA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・過去</w:t>
                            </w:r>
                            <w:r w:rsidRPr="005120DA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 xml:space="preserve"> 14 日以内に政府から入国制限、入国後の観察期間を必要とさ</w:t>
                            </w:r>
                            <w:r w:rsidR="008B7A85" w:rsidRPr="005120DA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れて</w:t>
                            </w:r>
                            <w:r w:rsidRPr="005120DA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 xml:space="preserve">いる国、 </w:t>
                            </w:r>
                          </w:p>
                          <w:p w14:paraId="419FE6DE" w14:textId="2E0CD2A3" w:rsidR="00794418" w:rsidRPr="005120DA" w:rsidRDefault="00794418" w:rsidP="005120DA">
                            <w:pPr>
                              <w:spacing w:line="60" w:lineRule="auto"/>
                              <w:ind w:firstLineChars="300" w:firstLine="54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5120DA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地域等へ渡航又は.当該在住者との濃厚接触</w:t>
                            </w:r>
                            <w:r w:rsidRPr="005120DA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がある</w:t>
                            </w:r>
                          </w:p>
                          <w:p w14:paraId="59489CE5" w14:textId="328364D4" w:rsidR="00794418" w:rsidRPr="005120DA" w:rsidRDefault="00794418" w:rsidP="008B7A85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43A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.7pt;margin-top:28.55pt;width:368.25pt;height:16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" filled="f" stroked="f">
                <v:textbox>
                  <w:txbxContent>
                    <w:p w14:paraId="24C2B19A" w14:textId="1704DAB2" w:rsidR="00794418" w:rsidRPr="005120DA" w:rsidRDefault="00794418" w:rsidP="008B7A85">
                      <w:pPr>
                        <w:spacing w:line="60" w:lineRule="auto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5120DA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〇</w:t>
                      </w:r>
                      <w:r w:rsidR="00924283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当日に</w:t>
                      </w:r>
                      <w:r w:rsidRPr="005120DA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平熱を超える発熱がある(概ね37.5度以上)</w:t>
                      </w:r>
                    </w:p>
                    <w:p w14:paraId="5C241911" w14:textId="77777777" w:rsidR="00794418" w:rsidRPr="005120DA" w:rsidRDefault="00794418" w:rsidP="008B7A85">
                      <w:pPr>
                        <w:spacing w:line="60" w:lineRule="auto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5120DA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〇2週間以内に、</w:t>
                      </w:r>
                    </w:p>
                    <w:p w14:paraId="6FE27CE3" w14:textId="77777777" w:rsidR="00794418" w:rsidRPr="005120DA" w:rsidRDefault="00794418" w:rsidP="008B7A85">
                      <w:pPr>
                        <w:spacing w:line="60" w:lineRule="auto"/>
                        <w:ind w:firstLineChars="200" w:firstLine="360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5120DA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・平熱を超える発熱</w:t>
                      </w:r>
                    </w:p>
                    <w:p w14:paraId="5EDDF6E4" w14:textId="77777777" w:rsidR="00794418" w:rsidRPr="005120DA" w:rsidRDefault="00794418" w:rsidP="008B7A85">
                      <w:pPr>
                        <w:spacing w:line="60" w:lineRule="auto"/>
                        <w:ind w:firstLineChars="200" w:firstLine="360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5120DA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・咳（せき）、のどの痛みなど風邪の症状</w:t>
                      </w:r>
                    </w:p>
                    <w:p w14:paraId="04556E5C" w14:textId="77777777" w:rsidR="00794418" w:rsidRPr="005120DA" w:rsidRDefault="00794418" w:rsidP="008B7A85">
                      <w:pPr>
                        <w:spacing w:line="60" w:lineRule="auto"/>
                        <w:ind w:firstLineChars="200" w:firstLine="360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5120DA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・だるさや</w:t>
                      </w:r>
                      <w:r w:rsidRPr="005120DA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息苦しさ</w:t>
                      </w:r>
                      <w:r w:rsidRPr="005120DA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、嗅覚や味覚の異常</w:t>
                      </w:r>
                    </w:p>
                    <w:p w14:paraId="5C77779E" w14:textId="7F5E87BE" w:rsidR="00794418" w:rsidRPr="005120DA" w:rsidRDefault="00794418" w:rsidP="008B7A85">
                      <w:pPr>
                        <w:spacing w:line="60" w:lineRule="auto"/>
                        <w:ind w:firstLineChars="200" w:firstLine="360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5120DA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・新型コロナウイルス感染症陽性とされた者との濃厚接触がある</w:t>
                      </w:r>
                    </w:p>
                    <w:p w14:paraId="6E34CB14" w14:textId="77777777" w:rsidR="00794418" w:rsidRPr="005120DA" w:rsidRDefault="00794418" w:rsidP="008B7A85">
                      <w:pPr>
                        <w:spacing w:line="60" w:lineRule="auto"/>
                        <w:ind w:firstLineChars="200" w:firstLine="360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5120DA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・同居家族や身近な知人に感染が疑われる方がいる</w:t>
                      </w:r>
                    </w:p>
                    <w:p w14:paraId="3CF98584" w14:textId="77777777" w:rsidR="005120DA" w:rsidRDefault="00794418" w:rsidP="005120DA">
                      <w:pPr>
                        <w:spacing w:line="60" w:lineRule="auto"/>
                        <w:ind w:firstLineChars="200" w:firstLine="360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5120DA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・過去</w:t>
                      </w:r>
                      <w:r w:rsidRPr="005120DA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 xml:space="preserve"> 14 日以内に政府から入国制限、入国後の観察期間を必要とさ</w:t>
                      </w:r>
                      <w:r w:rsidR="008B7A85" w:rsidRPr="005120DA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れて</w:t>
                      </w:r>
                      <w:r w:rsidRPr="005120DA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 xml:space="preserve">いる国、 </w:t>
                      </w:r>
                    </w:p>
                    <w:p w14:paraId="419FE6DE" w14:textId="2E0CD2A3" w:rsidR="00794418" w:rsidRPr="005120DA" w:rsidRDefault="00794418" w:rsidP="005120DA">
                      <w:pPr>
                        <w:spacing w:line="60" w:lineRule="auto"/>
                        <w:ind w:firstLineChars="300" w:firstLine="540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5120DA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地域等へ渡航又は.当該在住者との濃厚接触</w:t>
                      </w:r>
                      <w:r w:rsidRPr="005120DA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がある</w:t>
                      </w:r>
                    </w:p>
                    <w:p w14:paraId="59489CE5" w14:textId="328364D4" w:rsidR="00794418" w:rsidRPr="005120DA" w:rsidRDefault="00794418" w:rsidP="008B7A85">
                      <w:pPr>
                        <w:rPr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6B3E" w:rsidRPr="00AD1373">
        <w:rPr>
          <w:rFonts w:eastAsiaTheme="minorHAnsi" w:hint="eastAsia"/>
          <w:sz w:val="36"/>
          <w:szCs w:val="36"/>
          <w:u w:val="single"/>
        </w:rPr>
        <w:t>□</w:t>
      </w:r>
      <w:r w:rsidR="008B7A85" w:rsidRPr="00190B3C">
        <w:rPr>
          <w:rFonts w:eastAsiaTheme="minorHAnsi" w:hint="eastAsia"/>
          <w:sz w:val="28"/>
          <w:szCs w:val="28"/>
          <w:u w:val="single"/>
        </w:rPr>
        <w:t xml:space="preserve"> </w:t>
      </w:r>
      <w:r w:rsidRPr="00190B3C">
        <w:rPr>
          <w:rFonts w:eastAsiaTheme="minorHAnsi" w:hint="eastAsia"/>
          <w:sz w:val="28"/>
          <w:szCs w:val="28"/>
          <w:u w:val="single"/>
        </w:rPr>
        <w:t>上記の者が</w:t>
      </w:r>
      <w:r w:rsidR="00D46B3E" w:rsidRPr="00190B3C">
        <w:rPr>
          <w:rFonts w:eastAsiaTheme="minorHAnsi" w:hint="eastAsia"/>
          <w:sz w:val="28"/>
          <w:szCs w:val="28"/>
          <w:u w:val="single"/>
        </w:rPr>
        <w:t>以下の項目について、該当しません</w:t>
      </w:r>
    </w:p>
    <w:bookmarkEnd w:id="1"/>
    <w:p w14:paraId="3BA42BEF" w14:textId="7E286429" w:rsidR="008B7A85" w:rsidRDefault="008B7A85" w:rsidP="00D46B3E">
      <w:pPr>
        <w:rPr>
          <w:rFonts w:ascii="BIZ UDゴシック" w:eastAsia="BIZ UDゴシック" w:hAnsi="BIZ UDゴシック"/>
          <w:sz w:val="20"/>
          <w:szCs w:val="20"/>
        </w:rPr>
      </w:pPr>
    </w:p>
    <w:p w14:paraId="4F9E287C" w14:textId="703C15CE" w:rsidR="008B7A85" w:rsidRDefault="008B7A85" w:rsidP="00D46B3E">
      <w:pPr>
        <w:rPr>
          <w:rFonts w:ascii="BIZ UDゴシック" w:eastAsia="BIZ UDゴシック" w:hAnsi="BIZ UDゴシック"/>
          <w:sz w:val="20"/>
          <w:szCs w:val="20"/>
        </w:rPr>
      </w:pPr>
    </w:p>
    <w:p w14:paraId="3E753635" w14:textId="71EC518A" w:rsidR="008B7A85" w:rsidRDefault="008B7A85" w:rsidP="00D46B3E">
      <w:pPr>
        <w:rPr>
          <w:rFonts w:ascii="BIZ UDゴシック" w:eastAsia="BIZ UDゴシック" w:hAnsi="BIZ UDゴシック"/>
          <w:sz w:val="20"/>
          <w:szCs w:val="20"/>
        </w:rPr>
      </w:pPr>
    </w:p>
    <w:p w14:paraId="62F66E40" w14:textId="77777777" w:rsidR="008B7A85" w:rsidRDefault="008B7A85" w:rsidP="00D46B3E">
      <w:pPr>
        <w:rPr>
          <w:rFonts w:ascii="BIZ UDゴシック" w:eastAsia="BIZ UDゴシック" w:hAnsi="BIZ UDゴシック"/>
          <w:sz w:val="20"/>
          <w:szCs w:val="20"/>
        </w:rPr>
      </w:pPr>
    </w:p>
    <w:p w14:paraId="00D153EE" w14:textId="77777777" w:rsidR="008B7A85" w:rsidRDefault="008B7A85" w:rsidP="00D46B3E">
      <w:pPr>
        <w:rPr>
          <w:rFonts w:ascii="BIZ UDゴシック" w:eastAsia="BIZ UDゴシック" w:hAnsi="BIZ UDゴシック"/>
          <w:sz w:val="20"/>
          <w:szCs w:val="20"/>
        </w:rPr>
      </w:pPr>
    </w:p>
    <w:p w14:paraId="449963B7" w14:textId="77777777" w:rsidR="008B7A85" w:rsidRDefault="008B7A85" w:rsidP="00D46B3E">
      <w:pPr>
        <w:rPr>
          <w:rFonts w:ascii="BIZ UDゴシック" w:eastAsia="BIZ UDゴシック" w:hAnsi="BIZ UDゴシック"/>
          <w:sz w:val="20"/>
          <w:szCs w:val="20"/>
        </w:rPr>
      </w:pPr>
    </w:p>
    <w:p w14:paraId="6A8D457E" w14:textId="77777777" w:rsidR="008B7A85" w:rsidRDefault="008B7A85" w:rsidP="00D46B3E">
      <w:pPr>
        <w:rPr>
          <w:rFonts w:ascii="BIZ UDゴシック" w:eastAsia="BIZ UDゴシック" w:hAnsi="BIZ UDゴシック"/>
          <w:sz w:val="20"/>
          <w:szCs w:val="20"/>
        </w:rPr>
      </w:pPr>
    </w:p>
    <w:p w14:paraId="2028FC95" w14:textId="77777777" w:rsidR="008B7A85" w:rsidRDefault="008B7A85" w:rsidP="00D46B3E">
      <w:pPr>
        <w:rPr>
          <w:rFonts w:ascii="BIZ UDゴシック" w:eastAsia="BIZ UDゴシック" w:hAnsi="BIZ UDゴシック"/>
          <w:sz w:val="20"/>
          <w:szCs w:val="20"/>
        </w:rPr>
      </w:pPr>
    </w:p>
    <w:p w14:paraId="323DDAAB" w14:textId="133CF8BD" w:rsidR="008B7A85" w:rsidRDefault="008B7A85" w:rsidP="00D46B3E">
      <w:pPr>
        <w:rPr>
          <w:rFonts w:ascii="BIZ UDゴシック" w:eastAsia="BIZ UDゴシック" w:hAnsi="BIZ UDゴシック"/>
          <w:sz w:val="20"/>
          <w:szCs w:val="20"/>
        </w:rPr>
      </w:pPr>
    </w:p>
    <w:p w14:paraId="251F24A8" w14:textId="77777777" w:rsidR="005120DA" w:rsidRPr="00190B3C" w:rsidRDefault="005120DA" w:rsidP="00190B3C">
      <w:pPr>
        <w:snapToGrid w:val="0"/>
        <w:rPr>
          <w:rFonts w:eastAsiaTheme="minorHAnsi"/>
          <w:sz w:val="28"/>
          <w:szCs w:val="28"/>
          <w:u w:val="single"/>
        </w:rPr>
      </w:pPr>
      <w:r w:rsidRPr="00AD1373">
        <w:rPr>
          <w:rFonts w:eastAsiaTheme="minorHAnsi" w:hint="eastAsia"/>
          <w:sz w:val="36"/>
          <w:szCs w:val="36"/>
          <w:u w:val="single"/>
        </w:rPr>
        <w:t>□</w:t>
      </w:r>
      <w:r w:rsidRPr="00190B3C">
        <w:rPr>
          <w:rFonts w:eastAsiaTheme="minorHAnsi" w:hint="eastAsia"/>
          <w:sz w:val="28"/>
          <w:szCs w:val="28"/>
          <w:u w:val="single"/>
        </w:rPr>
        <w:t xml:space="preserve">　マスクを着用します</w:t>
      </w:r>
    </w:p>
    <w:p w14:paraId="36CE0B23" w14:textId="77777777" w:rsidR="005120DA" w:rsidRPr="00190B3C" w:rsidRDefault="005120DA" w:rsidP="00190B3C">
      <w:pPr>
        <w:snapToGrid w:val="0"/>
        <w:rPr>
          <w:rFonts w:eastAsiaTheme="minorHAnsi"/>
          <w:sz w:val="28"/>
          <w:szCs w:val="28"/>
          <w:u w:val="single"/>
        </w:rPr>
      </w:pPr>
      <w:r w:rsidRPr="00AD1373">
        <w:rPr>
          <w:rFonts w:eastAsiaTheme="minorHAnsi" w:hint="eastAsia"/>
          <w:sz w:val="36"/>
          <w:szCs w:val="36"/>
          <w:u w:val="single"/>
        </w:rPr>
        <w:t>□</w:t>
      </w:r>
      <w:r w:rsidRPr="00190B3C">
        <w:rPr>
          <w:rFonts w:eastAsiaTheme="minorHAnsi" w:hint="eastAsia"/>
          <w:sz w:val="28"/>
          <w:szCs w:val="28"/>
          <w:u w:val="single"/>
        </w:rPr>
        <w:t xml:space="preserve">　こまめにアルコール消毒をします</w:t>
      </w:r>
    </w:p>
    <w:p w14:paraId="791C6BEC" w14:textId="4C9C6A38" w:rsidR="005120DA" w:rsidRPr="005120DA" w:rsidRDefault="005120DA" w:rsidP="00C91B87">
      <w:pPr>
        <w:snapToGrid w:val="0"/>
        <w:ind w:left="720" w:hangingChars="200" w:hanging="720"/>
        <w:rPr>
          <w:sz w:val="16"/>
          <w:szCs w:val="18"/>
        </w:rPr>
      </w:pPr>
      <w:r w:rsidRPr="00AD1373">
        <w:rPr>
          <w:rFonts w:eastAsiaTheme="minorHAnsi" w:hint="eastAsia"/>
          <w:sz w:val="36"/>
          <w:szCs w:val="36"/>
          <w:u w:val="single"/>
        </w:rPr>
        <w:t>□</w:t>
      </w:r>
      <w:r w:rsidRPr="00190B3C">
        <w:rPr>
          <w:rFonts w:eastAsiaTheme="minorHAnsi" w:hint="eastAsia"/>
          <w:sz w:val="28"/>
          <w:szCs w:val="28"/>
          <w:u w:val="single"/>
        </w:rPr>
        <w:t xml:space="preserve">　大きな声での会話は控え、周囲の方となるべく距離を開けます</w:t>
      </w:r>
    </w:p>
    <w:p w14:paraId="25FF6CF7" w14:textId="5B44E68B" w:rsidR="008E7D05" w:rsidRPr="00AD1373" w:rsidRDefault="00961C00" w:rsidP="00BD2033">
      <w:pPr>
        <w:rPr>
          <w:rFonts w:ascii="BIZ UDゴシック" w:eastAsia="BIZ UDゴシック" w:hAnsi="BIZ UDゴシック"/>
          <w:sz w:val="13"/>
          <w:szCs w:val="13"/>
        </w:rPr>
      </w:pPr>
      <w:r w:rsidRPr="00AD1373">
        <w:rPr>
          <w:rFonts w:ascii="BIZ UDゴシック" w:eastAsia="BIZ UDゴシック" w:hAnsi="BIZ UDゴシック" w:hint="eastAsia"/>
          <w:sz w:val="13"/>
          <w:szCs w:val="13"/>
        </w:rPr>
        <w:t>※本健康チェックシートは、</w:t>
      </w:r>
      <w:r w:rsidR="00D46B3E" w:rsidRPr="00AD1373">
        <w:rPr>
          <w:rFonts w:ascii="BIZ UDゴシック" w:eastAsia="BIZ UDゴシック" w:hAnsi="BIZ UDゴシック" w:hint="eastAsia"/>
          <w:sz w:val="13"/>
          <w:szCs w:val="13"/>
        </w:rPr>
        <w:t>新型コロナウイルスの感染が万が一発生した時の感染源の発見や</w:t>
      </w:r>
      <w:r w:rsidR="00BD1AE6" w:rsidRPr="00AD1373">
        <w:rPr>
          <w:rFonts w:ascii="BIZ UDゴシック" w:eastAsia="BIZ UDゴシック" w:hAnsi="BIZ UDゴシック" w:hint="eastAsia"/>
          <w:sz w:val="13"/>
          <w:szCs w:val="13"/>
        </w:rPr>
        <w:t>感染の防止等を目的としたものであり、それ以外の目的に使用いたしません。</w:t>
      </w:r>
    </w:p>
    <w:sectPr w:rsidR="008E7D05" w:rsidRPr="00AD1373" w:rsidSect="00190B3C"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4B5CB" w14:textId="77777777" w:rsidR="00551949" w:rsidRDefault="00551949" w:rsidP="007E6CB0">
      <w:r>
        <w:separator/>
      </w:r>
    </w:p>
  </w:endnote>
  <w:endnote w:type="continuationSeparator" w:id="0">
    <w:p w14:paraId="13C730A7" w14:textId="77777777" w:rsidR="00551949" w:rsidRDefault="00551949" w:rsidP="007E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A9AD5" w14:textId="77777777" w:rsidR="00551949" w:rsidRDefault="00551949" w:rsidP="007E6CB0">
      <w:r>
        <w:separator/>
      </w:r>
    </w:p>
  </w:footnote>
  <w:footnote w:type="continuationSeparator" w:id="0">
    <w:p w14:paraId="3A3502EB" w14:textId="77777777" w:rsidR="00551949" w:rsidRDefault="00551949" w:rsidP="007E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075F4"/>
    <w:multiLevelType w:val="hybridMultilevel"/>
    <w:tmpl w:val="1B92055A"/>
    <w:lvl w:ilvl="0" w:tplc="756AEEB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0E51F4"/>
    <w:multiLevelType w:val="hybridMultilevel"/>
    <w:tmpl w:val="32C050E4"/>
    <w:lvl w:ilvl="0" w:tplc="0A2C76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5A"/>
    <w:rsid w:val="000141E8"/>
    <w:rsid w:val="0011318E"/>
    <w:rsid w:val="00190B3C"/>
    <w:rsid w:val="001F1B83"/>
    <w:rsid w:val="004C245E"/>
    <w:rsid w:val="005120DA"/>
    <w:rsid w:val="00551949"/>
    <w:rsid w:val="005B05F3"/>
    <w:rsid w:val="0069072B"/>
    <w:rsid w:val="006E6672"/>
    <w:rsid w:val="006F0BB9"/>
    <w:rsid w:val="00774EC9"/>
    <w:rsid w:val="00794418"/>
    <w:rsid w:val="007E6CB0"/>
    <w:rsid w:val="00851A45"/>
    <w:rsid w:val="008B7A85"/>
    <w:rsid w:val="008E7D05"/>
    <w:rsid w:val="00924283"/>
    <w:rsid w:val="00951CD0"/>
    <w:rsid w:val="00961C00"/>
    <w:rsid w:val="009868FA"/>
    <w:rsid w:val="009D1EBF"/>
    <w:rsid w:val="009D42A1"/>
    <w:rsid w:val="00AD1373"/>
    <w:rsid w:val="00BD1AE6"/>
    <w:rsid w:val="00BD2033"/>
    <w:rsid w:val="00C52B30"/>
    <w:rsid w:val="00C91B87"/>
    <w:rsid w:val="00D46B3E"/>
    <w:rsid w:val="00F4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BFDB3A"/>
  <w15:chartTrackingRefBased/>
  <w15:docId w15:val="{A723A1D7-D27B-4B35-A0AB-C17FC0B3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7D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E6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6CB0"/>
  </w:style>
  <w:style w:type="paragraph" w:styleId="a7">
    <w:name w:val="footer"/>
    <w:basedOn w:val="a"/>
    <w:link w:val="a8"/>
    <w:uiPriority w:val="99"/>
    <w:unhideWhenUsed/>
    <w:rsid w:val="007E6C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6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16</cp:revision>
  <cp:lastPrinted>2020-09-09T06:38:00Z</cp:lastPrinted>
  <dcterms:created xsi:type="dcterms:W3CDTF">2020-09-08T04:20:00Z</dcterms:created>
  <dcterms:modified xsi:type="dcterms:W3CDTF">2020-10-28T07:01:00Z</dcterms:modified>
</cp:coreProperties>
</file>